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CA" w:rsidRPr="00F360CA" w:rsidRDefault="00F360CA" w:rsidP="00F360C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7A2422" w:rsidRDefault="007A2422" w:rsidP="007A2422">
      <w:pPr>
        <w:jc w:val="both"/>
        <w:rPr>
          <w:rFonts w:ascii="Times New Roman" w:hAnsi="Times New Roman" w:cs="Times New Roman"/>
          <w:sz w:val="24"/>
          <w:szCs w:val="24"/>
        </w:rPr>
      </w:pPr>
      <w:r w:rsidRPr="00734D8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Принято на заседании                     </w:t>
      </w:r>
      <w:r w:rsidR="00F01127">
        <w:rPr>
          <w:rFonts w:ascii="Times New Roman" w:hAnsi="Times New Roman" w:cs="Times New Roman"/>
          <w:sz w:val="24"/>
          <w:szCs w:val="24"/>
        </w:rPr>
        <w:t xml:space="preserve">                             «Ут</w:t>
      </w:r>
      <w:r>
        <w:rPr>
          <w:rFonts w:ascii="Times New Roman" w:hAnsi="Times New Roman" w:cs="Times New Roman"/>
          <w:sz w:val="24"/>
          <w:szCs w:val="24"/>
        </w:rPr>
        <w:t>верждаю»:</w:t>
      </w:r>
    </w:p>
    <w:p w:rsidR="007A2422" w:rsidRDefault="007A2422" w:rsidP="007A2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Директор МОУ – СОШ №18 ст. Мочище</w:t>
      </w:r>
    </w:p>
    <w:p w:rsidR="007A2422" w:rsidRPr="00975C03" w:rsidRDefault="007A2422" w:rsidP="007A24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МОУ – СОШ №18 ст. Мочище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/Т.С.Мыльникова/</w:t>
      </w:r>
    </w:p>
    <w:p w:rsidR="007A2422" w:rsidRPr="00734D8A" w:rsidRDefault="007A2422" w:rsidP="007A24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№3 от 02.12.2008                                                  приказ № 17 от 03.12.2008</w:t>
      </w:r>
      <w:r w:rsidRPr="00734D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34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0CA" w:rsidRPr="00F360CA" w:rsidRDefault="00F360CA" w:rsidP="00F36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ПОЛОЖЕНИЕ</w:t>
      </w:r>
    </w:p>
    <w:p w:rsidR="00F360CA" w:rsidRDefault="00F360CA" w:rsidP="00F360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ОБУЧЕНИИ УЧАЩИХСЯ НА ДОМУ</w:t>
      </w:r>
    </w:p>
    <w:p w:rsidR="00F360CA" w:rsidRPr="00F360CA" w:rsidRDefault="00F360CA" w:rsidP="00F360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МБОУ-СОШ №18 ст.Мочище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 xml:space="preserve"> I. ОБЩИЕ ПОЛОЖЕНИЯ.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1.1.    Данное положение является локальным актом, реализующим ст.2 п.3 и ст.5 п.1 Закона Российской Федерации «Об образовании».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1.2.    Для учащихся, которым по состоянию здоровья лечебно-профилактическое учреждение здравоохранения рекомендует надомное обучение, орган</w:t>
      </w:r>
      <w:r>
        <w:rPr>
          <w:rFonts w:ascii="Times New Roman" w:hAnsi="Times New Roman" w:cs="Times New Roman"/>
          <w:sz w:val="28"/>
          <w:szCs w:val="28"/>
        </w:rPr>
        <w:t>изуется индивидуальное обучение на дому.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II. ОСНОВНЫЕ ЗАДАЧИ.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2.1.    Обеспечение щадящего режима проведения занятий на дому при организации образовательного процесса.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2.2.    Реализация общеобразовательных программ с учетом характера течения заболевания, рекомендации лечебно-профилактического учреждения.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III. ОГАНИЗАЦИЯ НАДОМНОГО ОБУЧЕНИЯ.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3.1.    Обучающихся переводят на индивидуальное обучение с момента: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а) получения им заключения лечебно-профилактического учреждения вне зависимости от возраста;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lastRenderedPageBreak/>
        <w:t>б) подачи заявления родителей (законных представителей) на имя директора школы  об организации бучения ребенка на дому;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3.2.  На основании данных документов директор школы издает приказ об обучении больного ребенка на дому.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3.3.  Школа направляет в управление образования следующий пакет документов: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-     Копию заявления родителей об организации обучения из ребенка на дому;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-      Копию медицинской справки о состоянии здоровья учащегося;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-    Представление с указанием фамилии, имени, отчества учителей, обучающих ребенка на дому, и их учебной нагрузкой.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3.4.    Максимально допустимая нагрузка устанавливается письмом Министерства народного образования РСФСР № 17-253-6 от 14.11.1988г. №Об индивидуальном обучении больных детей на дому». И приказом школы.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3.5.    Организация образовательного процесса регламентируется: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60CA">
        <w:rPr>
          <w:rFonts w:ascii="Times New Roman" w:hAnsi="Times New Roman" w:cs="Times New Roman"/>
          <w:sz w:val="28"/>
          <w:szCs w:val="28"/>
        </w:rPr>
        <w:t xml:space="preserve"> Учебным планом;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60CA">
        <w:rPr>
          <w:rFonts w:ascii="Times New Roman" w:hAnsi="Times New Roman" w:cs="Times New Roman"/>
          <w:sz w:val="28"/>
          <w:szCs w:val="28"/>
        </w:rPr>
        <w:t xml:space="preserve">   Годовым календарным графиком;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60CA">
        <w:rPr>
          <w:rFonts w:ascii="Times New Roman" w:hAnsi="Times New Roman" w:cs="Times New Roman"/>
          <w:sz w:val="28"/>
          <w:szCs w:val="28"/>
        </w:rPr>
        <w:t xml:space="preserve"> Расписанием занятий.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 xml:space="preserve">3.6.    Занятия проводятся по расписанию, составленному заместителем директора </w:t>
      </w:r>
      <w:r>
        <w:rPr>
          <w:rFonts w:ascii="Times New Roman" w:hAnsi="Times New Roman" w:cs="Times New Roman"/>
          <w:sz w:val="28"/>
          <w:szCs w:val="28"/>
        </w:rPr>
        <w:t>по учебно-воспитательной работе. П</w:t>
      </w:r>
      <w:r w:rsidRPr="00F360CA">
        <w:rPr>
          <w:rFonts w:ascii="Times New Roman" w:hAnsi="Times New Roman" w:cs="Times New Roman"/>
          <w:sz w:val="28"/>
          <w:szCs w:val="28"/>
        </w:rPr>
        <w:t xml:space="preserve">о согласию родители обеспечивают учащемуся условия для обучения как в школе, </w:t>
      </w:r>
      <w:r w:rsidR="00017F90">
        <w:rPr>
          <w:rFonts w:ascii="Times New Roman" w:hAnsi="Times New Roman" w:cs="Times New Roman"/>
          <w:sz w:val="28"/>
          <w:szCs w:val="28"/>
        </w:rPr>
        <w:t xml:space="preserve"> </w:t>
      </w:r>
      <w:r w:rsidRPr="00F360CA">
        <w:rPr>
          <w:rFonts w:ascii="Times New Roman" w:hAnsi="Times New Roman" w:cs="Times New Roman"/>
          <w:sz w:val="28"/>
          <w:szCs w:val="28"/>
        </w:rPr>
        <w:t>так и на дому, и комбинированно.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3.7.    Итоговый контроль в переводных классах проводится в форме контрольных работ по математике  и русскому языку.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3.8.    Если обучающийся является выпускником школы, то государственная (итоговая) аттестация проводится в соответствии с Положением о государственной (итоговой) аттестации выпускников 9, 11 классов  общеобразовательных учреждений Российской Федерации.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lastRenderedPageBreak/>
        <w:t>3.9.    Обучающимся выпускных классов (9 и 11) выдается в установленном порядке документ государственного образца о соответствующим уровне образования.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IV. КАДРОВЫЙ СОСТАВ.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4.1.      Учителя – предметники осуществляют: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-      Выбор вариантов проведения занятий с учетом характера течения заболевания, рекомендаций лечебно-профилактического учреждения, возможностей обучающегося;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-     Составляют индивидуальный тематический план по предмету;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-     Обеспечивают уровень подготовки обучающихся, соответствующий требованиям государственного стандарта и несут ответственность за их реализацию в полном объеме;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-    Заполняют журнал обучения ребенка на дому;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-     Переносят оценки в классный журнал.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4.2.      Заместитель директора по учебно-воспитательной работе: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-      Осуществляет руководство обучения на дому согласно должностной инструкции и приказу по школе;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-      Составляет расписание занятий;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-    Систематически проверяет заполнение журнала;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-    Собирает документы для оформления обучения на дому;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-      Согласовывает с родителями наиболее удобные дни для занятий с ребенком.</w:t>
      </w:r>
    </w:p>
    <w:p w:rsidR="00F360CA" w:rsidRPr="00F360CA" w:rsidRDefault="00017F90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ДОКУМЕНТЫ, РЕГИ</w:t>
      </w:r>
      <w:r w:rsidR="00F360CA" w:rsidRPr="00F360CA">
        <w:rPr>
          <w:rFonts w:ascii="Times New Roman" w:hAnsi="Times New Roman" w:cs="Times New Roman"/>
          <w:sz w:val="28"/>
          <w:szCs w:val="28"/>
        </w:rPr>
        <w:t>СТРИРУЮЩИЕ ОБУЧЕНИЕ НА ДОМУ.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5.1.    Журнал записи занятий.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5.2.    Документы по организации занятий (заявление родителей, медицинская справка, приказ по школе,  расписание занятий).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5.3.    Классный журнал.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>VI. ОБЯЗАННОСТИ РОДИТЕЛЕЙ.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lastRenderedPageBreak/>
        <w:t>6.1.  Родители (законные представители) создают надлежащие условия для проведения занятий на дому. Встречают учителей согласно расписания, предупреждают о невозможности занятий с указанием причины.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ab/>
      </w:r>
      <w:r w:rsidRPr="00F360CA">
        <w:rPr>
          <w:rFonts w:ascii="Times New Roman" w:hAnsi="Times New Roman" w:cs="Times New Roman"/>
          <w:sz w:val="28"/>
          <w:szCs w:val="28"/>
        </w:rPr>
        <w:tab/>
      </w:r>
      <w:r w:rsidRPr="00F360CA">
        <w:rPr>
          <w:rFonts w:ascii="Times New Roman" w:hAnsi="Times New Roman" w:cs="Times New Roman"/>
          <w:sz w:val="28"/>
          <w:szCs w:val="28"/>
        </w:rPr>
        <w:tab/>
      </w:r>
      <w:r w:rsidRPr="00F360CA">
        <w:rPr>
          <w:rFonts w:ascii="Times New Roman" w:hAnsi="Times New Roman" w:cs="Times New Roman"/>
          <w:sz w:val="28"/>
          <w:szCs w:val="28"/>
        </w:rPr>
        <w:tab/>
      </w:r>
      <w:r w:rsidRPr="00F360CA">
        <w:rPr>
          <w:rFonts w:ascii="Times New Roman" w:hAnsi="Times New Roman" w:cs="Times New Roman"/>
          <w:sz w:val="28"/>
          <w:szCs w:val="28"/>
        </w:rPr>
        <w:tab/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ab/>
      </w:r>
      <w:r w:rsidRPr="00F360CA">
        <w:rPr>
          <w:rFonts w:ascii="Times New Roman" w:hAnsi="Times New Roman" w:cs="Times New Roman"/>
          <w:sz w:val="28"/>
          <w:szCs w:val="28"/>
        </w:rPr>
        <w:tab/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ab/>
      </w:r>
      <w:r w:rsidRPr="00F360CA">
        <w:rPr>
          <w:rFonts w:ascii="Times New Roman" w:hAnsi="Times New Roman" w:cs="Times New Roman"/>
          <w:sz w:val="28"/>
          <w:szCs w:val="28"/>
        </w:rPr>
        <w:tab/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tab/>
      </w:r>
      <w:r w:rsidRPr="00F360CA">
        <w:rPr>
          <w:rFonts w:ascii="Times New Roman" w:hAnsi="Times New Roman" w:cs="Times New Roman"/>
          <w:sz w:val="28"/>
          <w:szCs w:val="28"/>
        </w:rPr>
        <w:tab/>
      </w: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0CA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C78" w:rsidRPr="00F360CA" w:rsidRDefault="00F360CA" w:rsidP="00F360C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C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360CA">
        <w:rPr>
          <w:rFonts w:ascii="Times New Roman" w:hAnsi="Times New Roman" w:cs="Times New Roman"/>
          <w:sz w:val="28"/>
          <w:szCs w:val="28"/>
        </w:rPr>
        <w:tab/>
      </w:r>
      <w:r w:rsidRPr="00F360CA">
        <w:rPr>
          <w:rFonts w:ascii="Times New Roman" w:hAnsi="Times New Roman" w:cs="Times New Roman"/>
          <w:sz w:val="28"/>
          <w:szCs w:val="28"/>
        </w:rPr>
        <w:tab/>
      </w:r>
      <w:r w:rsidRPr="00F360CA">
        <w:rPr>
          <w:rFonts w:ascii="Times New Roman" w:hAnsi="Times New Roman" w:cs="Times New Roman"/>
          <w:sz w:val="28"/>
          <w:szCs w:val="28"/>
        </w:rPr>
        <w:tab/>
      </w:r>
      <w:r w:rsidRPr="00F360CA">
        <w:rPr>
          <w:rFonts w:ascii="Times New Roman" w:hAnsi="Times New Roman" w:cs="Times New Roman"/>
          <w:sz w:val="28"/>
          <w:szCs w:val="28"/>
        </w:rPr>
        <w:tab/>
      </w:r>
    </w:p>
    <w:sectPr w:rsidR="00340C78" w:rsidRPr="00F360CA" w:rsidSect="0034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360CA"/>
    <w:rsid w:val="00017F90"/>
    <w:rsid w:val="00340C78"/>
    <w:rsid w:val="007A2422"/>
    <w:rsid w:val="00867457"/>
    <w:rsid w:val="00AF52A9"/>
    <w:rsid w:val="00F01127"/>
    <w:rsid w:val="00F3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4</cp:revision>
  <dcterms:created xsi:type="dcterms:W3CDTF">2011-11-20T15:39:00Z</dcterms:created>
  <dcterms:modified xsi:type="dcterms:W3CDTF">2013-11-07T08:12:00Z</dcterms:modified>
</cp:coreProperties>
</file>