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81" w:rsidRPr="00B51681" w:rsidRDefault="00B51681" w:rsidP="00B5168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51681">
        <w:rPr>
          <w:rFonts w:ascii="Times New Roman" w:hAnsi="Times New Roman" w:cs="Times New Roman"/>
          <w:bCs/>
          <w:iCs/>
          <w:sz w:val="24"/>
          <w:szCs w:val="24"/>
        </w:rPr>
        <w:t>Рассмотрено</w:t>
      </w:r>
      <w:proofErr w:type="gramStart"/>
      <w:r w:rsidRPr="00B5168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У</w:t>
      </w:r>
      <w:proofErr w:type="gramEnd"/>
      <w:r w:rsidRPr="00B51681">
        <w:rPr>
          <w:rFonts w:ascii="Times New Roman" w:hAnsi="Times New Roman" w:cs="Times New Roman"/>
          <w:bCs/>
          <w:iCs/>
          <w:sz w:val="24"/>
          <w:szCs w:val="24"/>
        </w:rPr>
        <w:t>тверждаю: приказ №</w:t>
      </w:r>
    </w:p>
    <w:p w:rsidR="00B51681" w:rsidRPr="00B51681" w:rsidRDefault="00B51681" w:rsidP="00B5168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51681">
        <w:rPr>
          <w:rFonts w:ascii="Times New Roman" w:hAnsi="Times New Roman" w:cs="Times New Roman"/>
          <w:bCs/>
          <w:iCs/>
          <w:sz w:val="24"/>
          <w:szCs w:val="24"/>
        </w:rPr>
        <w:t>на заседании педсовета №                                                     Директор школы</w:t>
      </w:r>
    </w:p>
    <w:p w:rsidR="00B51681" w:rsidRPr="00B51681" w:rsidRDefault="00B51681" w:rsidP="00B51681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51681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</w:t>
      </w:r>
      <w:r w:rsidRPr="00B5168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/</w:t>
      </w:r>
      <w:proofErr w:type="spellStart"/>
      <w:r w:rsidRPr="00B51681">
        <w:rPr>
          <w:rFonts w:ascii="Times New Roman" w:hAnsi="Times New Roman" w:cs="Times New Roman"/>
          <w:bCs/>
          <w:iCs/>
          <w:sz w:val="24"/>
          <w:szCs w:val="24"/>
          <w:u w:val="single"/>
        </w:rPr>
        <w:t>Т.С.Мыльникова</w:t>
      </w:r>
      <w:proofErr w:type="spellEnd"/>
      <w:r w:rsidRPr="00B51681">
        <w:rPr>
          <w:rFonts w:ascii="Times New Roman" w:hAnsi="Times New Roman" w:cs="Times New Roman"/>
          <w:bCs/>
          <w:iCs/>
          <w:sz w:val="24"/>
          <w:szCs w:val="24"/>
          <w:u w:val="single"/>
        </w:rPr>
        <w:t>/</w:t>
      </w:r>
    </w:p>
    <w:p w:rsidR="00B51681" w:rsidRPr="00B51681" w:rsidRDefault="00B51681" w:rsidP="00B5168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51681">
        <w:rPr>
          <w:rFonts w:ascii="Times New Roman" w:hAnsi="Times New Roman" w:cs="Times New Roman"/>
          <w:bCs/>
          <w:iCs/>
          <w:sz w:val="24"/>
          <w:szCs w:val="24"/>
        </w:rPr>
        <w:t>от «  »        2009 г.</w:t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Pr="00B5168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от «     »   2009 г. </w:t>
      </w:r>
    </w:p>
    <w:p w:rsidR="00B51681" w:rsidRPr="00B51681" w:rsidRDefault="00B51681" w:rsidP="00B51681">
      <w:pPr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B51681">
        <w:rPr>
          <w:rFonts w:ascii="Times New Roman" w:hAnsi="Times New Roman" w:cs="Times New Roman"/>
          <w:b/>
          <w:color w:val="404040"/>
          <w:sz w:val="24"/>
          <w:szCs w:val="24"/>
        </w:rPr>
        <w:t>протокол №</w:t>
      </w:r>
    </w:p>
    <w:p w:rsidR="00E85474" w:rsidRDefault="00E85474" w:rsidP="00E85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74" w:rsidRDefault="00E85474" w:rsidP="00355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74" w:rsidRDefault="00E85474" w:rsidP="00355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513A" w:rsidRPr="003556FF" w:rsidRDefault="004F513A" w:rsidP="00355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FF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Pr="003556FF">
        <w:rPr>
          <w:rFonts w:ascii="Times New Roman" w:hAnsi="Times New Roman" w:cs="Times New Roman"/>
          <w:b/>
          <w:sz w:val="28"/>
          <w:szCs w:val="28"/>
        </w:rPr>
        <w:t>обучения учащихся</w:t>
      </w:r>
      <w:proofErr w:type="gramEnd"/>
      <w:r w:rsidRPr="003556FF">
        <w:rPr>
          <w:rFonts w:ascii="Times New Roman" w:hAnsi="Times New Roman" w:cs="Times New Roman"/>
          <w:b/>
          <w:sz w:val="28"/>
          <w:szCs w:val="28"/>
        </w:rPr>
        <w:t xml:space="preserve"> по индивидуальному учебному плану.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В соответствии с Законом РФ "Об образовании” ст.2 п.3, ст.10 п.1, ст.50 п.4  Типовым положением об образовательном учреждении обучающиеся всех  образовательных учреждений имеют право на выбор формы получения образования.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С учетом возможностей и потребностей личности общеобразовательные программы  могут осваиваться по индивидуальному учебному плану.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есть вид освоения ребенком общеобразовательных программ начального общего, основного общего, среднего (полного) общего образования самостоятельно, под контролем учителя, с последующей аттестацией. Для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действует единый  государственный стандарт.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осуществляет текущий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освоением   общеобразовательных программ учащихся</w:t>
      </w:r>
      <w:r w:rsidR="00AD2ACE">
        <w:rPr>
          <w:rFonts w:ascii="Times New Roman" w:hAnsi="Times New Roman" w:cs="Times New Roman"/>
          <w:sz w:val="28"/>
          <w:szCs w:val="28"/>
        </w:rPr>
        <w:t>,</w:t>
      </w:r>
      <w:r w:rsidRPr="003556FF">
        <w:rPr>
          <w:rFonts w:ascii="Times New Roman" w:hAnsi="Times New Roman" w:cs="Times New Roman"/>
          <w:sz w:val="28"/>
          <w:szCs w:val="28"/>
        </w:rPr>
        <w:t xml:space="preserve"> перешедших на обучение по индивидуальному учебному плану.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 учащихся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является  удовлетворение потребностей детей, с учетом их особенностей, путем выбора оптимального уровня реализуемых программ, темпов и сроков их освоения.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</w:t>
      </w:r>
      <w:r w:rsidR="00AD2ACE">
        <w:rPr>
          <w:rFonts w:ascii="Times New Roman" w:hAnsi="Times New Roman" w:cs="Times New Roman"/>
          <w:sz w:val="28"/>
          <w:szCs w:val="28"/>
        </w:rPr>
        <w:t>ну осуществляется образовательны</w:t>
      </w:r>
      <w:r w:rsidRPr="003556FF">
        <w:rPr>
          <w:rFonts w:ascii="Times New Roman" w:hAnsi="Times New Roman" w:cs="Times New Roman"/>
          <w:sz w:val="28"/>
          <w:szCs w:val="28"/>
        </w:rPr>
        <w:t xml:space="preserve">м учреждением, в котором обучается данный ученик. </w:t>
      </w:r>
      <w:r w:rsidRPr="003556FF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регламентируются локальным актом, Уставом, с которым знакомятся участники образовательного  процесса.     Основанием для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является: заявление родителей, решение педагогического совета, приказ управления  образования.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Количество учащихся, перешедших на обучение по индивидуальному учебному плану</w:t>
      </w:r>
      <w:proofErr w:type="gramStart"/>
      <w:r w:rsidR="00AD2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пределяется имеющимися финансовыми средствами.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может быть организовано, как  правило, для учащихся: </w:t>
      </w:r>
    </w:p>
    <w:p w:rsidR="004F513A" w:rsidRPr="003556FF" w:rsidRDefault="003556FF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3A" w:rsidRPr="003556FF">
        <w:rPr>
          <w:rFonts w:ascii="Times New Roman" w:hAnsi="Times New Roman" w:cs="Times New Roman"/>
          <w:sz w:val="28"/>
          <w:szCs w:val="28"/>
        </w:rPr>
        <w:t xml:space="preserve"> А) с устойчивой </w:t>
      </w:r>
      <w:proofErr w:type="spellStart"/>
      <w:r w:rsidR="004F513A" w:rsidRPr="003556FF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="004F513A" w:rsidRPr="003556FF">
        <w:rPr>
          <w:rFonts w:ascii="Times New Roman" w:hAnsi="Times New Roman" w:cs="Times New Roman"/>
          <w:sz w:val="28"/>
          <w:szCs w:val="28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Б) с высокой степенью успешности в освоении программ; </w:t>
      </w:r>
    </w:p>
    <w:p w:rsidR="00AD2ACE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В) другие основания.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Учащемуся, обучающемуся по индивидуальному учебному плану предоставляется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 возможность получать необходимые консультации по учебным предметам, литературу из учебного фонда образовательного учреждения, пол</w:t>
      </w:r>
      <w:r w:rsidR="00AD2ACE">
        <w:rPr>
          <w:rFonts w:ascii="Times New Roman" w:hAnsi="Times New Roman" w:cs="Times New Roman"/>
          <w:sz w:val="28"/>
          <w:szCs w:val="28"/>
        </w:rPr>
        <w:t>ьзоваться классными комнатами</w:t>
      </w:r>
      <w:r w:rsidRPr="003556FF">
        <w:rPr>
          <w:rFonts w:ascii="Times New Roman" w:hAnsi="Times New Roman" w:cs="Times New Roman"/>
          <w:sz w:val="28"/>
          <w:szCs w:val="28"/>
        </w:rPr>
        <w:t xml:space="preserve"> для проведения лабораторных работ, практических  работ, продолжать обучение в общеобразовательном учреждении в порядке,    определенном школой и закрепленном в его Уставе.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Законом РФ "Об образовании”.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Школа с учетом запросов родителей и учащихся определяет сроки и уровень реализации программ. Индивидуальную работу с учащими</w:t>
      </w:r>
      <w:r w:rsidR="00AD2ACE">
        <w:rPr>
          <w:rFonts w:ascii="Times New Roman" w:hAnsi="Times New Roman" w:cs="Times New Roman"/>
          <w:sz w:val="28"/>
          <w:szCs w:val="28"/>
        </w:rPr>
        <w:t>ся могут вести учителя, педагог- психолог и учитель-логопед</w:t>
      </w:r>
      <w:r w:rsidRPr="003556FF">
        <w:rPr>
          <w:rFonts w:ascii="Times New Roman" w:hAnsi="Times New Roman" w:cs="Times New Roman"/>
          <w:sz w:val="28"/>
          <w:szCs w:val="28"/>
        </w:rPr>
        <w:t xml:space="preserve">. </w:t>
      </w:r>
      <w:r w:rsidR="00AD2ACE">
        <w:rPr>
          <w:rFonts w:ascii="Times New Roman" w:hAnsi="Times New Roman" w:cs="Times New Roman"/>
          <w:sz w:val="28"/>
          <w:szCs w:val="28"/>
        </w:rPr>
        <w:t xml:space="preserve"> </w:t>
      </w:r>
      <w:r w:rsidRPr="003556FF">
        <w:rPr>
          <w:rFonts w:ascii="Times New Roman" w:hAnsi="Times New Roman" w:cs="Times New Roman"/>
          <w:sz w:val="28"/>
          <w:szCs w:val="28"/>
        </w:rPr>
        <w:t>Индивидуальное расписание занятий, перечень программ обучения по предметам, количество часов, формы и срок</w:t>
      </w:r>
      <w:r w:rsidR="00AD2ACE">
        <w:rPr>
          <w:rFonts w:ascii="Times New Roman" w:hAnsi="Times New Roman" w:cs="Times New Roman"/>
          <w:sz w:val="28"/>
          <w:szCs w:val="28"/>
        </w:rPr>
        <w:t>и текущего и итогового контроля,</w:t>
      </w:r>
      <w:r w:rsidRPr="003556FF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AD2ACE">
        <w:rPr>
          <w:rFonts w:ascii="Times New Roman" w:hAnsi="Times New Roman" w:cs="Times New Roman"/>
          <w:sz w:val="28"/>
          <w:szCs w:val="28"/>
        </w:rPr>
        <w:t>, ведущие обучение</w:t>
      </w:r>
      <w:proofErr w:type="gramStart"/>
      <w:r w:rsidR="00AD2A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2ACE">
        <w:rPr>
          <w:rFonts w:ascii="Times New Roman" w:hAnsi="Times New Roman" w:cs="Times New Roman"/>
          <w:sz w:val="28"/>
          <w:szCs w:val="28"/>
        </w:rPr>
        <w:t xml:space="preserve"> </w:t>
      </w:r>
      <w:r w:rsidRPr="003556FF">
        <w:rPr>
          <w:rFonts w:ascii="Times New Roman" w:hAnsi="Times New Roman" w:cs="Times New Roman"/>
          <w:sz w:val="28"/>
          <w:szCs w:val="28"/>
        </w:rPr>
        <w:t xml:space="preserve">оформляются приказом директора образовательного учреждения. Аттестация и перевод осуществляется в соответствии с Законом РФ "Об образовании”.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AD2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Финансовое обеспечение</w:t>
      </w:r>
      <w:r w:rsidRPr="003556FF">
        <w:rPr>
          <w:rFonts w:ascii="Times New Roman" w:hAnsi="Times New Roman" w:cs="Times New Roman"/>
          <w:sz w:val="28"/>
          <w:szCs w:val="28"/>
        </w:rPr>
        <w:t>.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является видом освоения  образовательных программ в рамках государственного образовательного  стандарта за счет бюджетных средств. На индивидуальную работу с учащимися в соответствии </w:t>
      </w:r>
      <w:r w:rsidR="00AD2ACE">
        <w:rPr>
          <w:rFonts w:ascii="Times New Roman" w:hAnsi="Times New Roman" w:cs="Times New Roman"/>
          <w:sz w:val="28"/>
          <w:szCs w:val="28"/>
        </w:rPr>
        <w:t>с Базисным планом отводится: 1-8</w:t>
      </w:r>
      <w:r w:rsidRPr="003556F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D2ACE">
        <w:rPr>
          <w:rFonts w:ascii="Times New Roman" w:hAnsi="Times New Roman" w:cs="Times New Roman"/>
          <w:sz w:val="28"/>
          <w:szCs w:val="28"/>
        </w:rPr>
        <w:t xml:space="preserve"> не более 8 </w:t>
      </w:r>
      <w:r w:rsidRPr="003556FF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AD2ACE">
        <w:rPr>
          <w:rFonts w:ascii="Times New Roman" w:hAnsi="Times New Roman" w:cs="Times New Roman"/>
          <w:sz w:val="28"/>
          <w:szCs w:val="28"/>
        </w:rPr>
        <w:t>9 клас</w:t>
      </w:r>
      <w:proofErr w:type="gramStart"/>
      <w:r w:rsidR="00AD2AC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D2ACE">
        <w:rPr>
          <w:rFonts w:ascii="Times New Roman" w:hAnsi="Times New Roman" w:cs="Times New Roman"/>
          <w:sz w:val="28"/>
          <w:szCs w:val="28"/>
        </w:rPr>
        <w:t xml:space="preserve"> не более 10 часов,</w:t>
      </w:r>
      <w:r w:rsidRPr="003556FF">
        <w:rPr>
          <w:rFonts w:ascii="Times New Roman" w:hAnsi="Times New Roman" w:cs="Times New Roman"/>
          <w:sz w:val="28"/>
          <w:szCs w:val="28"/>
        </w:rPr>
        <w:t>10-11 класс</w:t>
      </w:r>
      <w:r w:rsidR="00AD2ACE">
        <w:rPr>
          <w:rFonts w:ascii="Times New Roman" w:hAnsi="Times New Roman" w:cs="Times New Roman"/>
          <w:sz w:val="28"/>
          <w:szCs w:val="28"/>
        </w:rPr>
        <w:t xml:space="preserve"> -</w:t>
      </w:r>
      <w:r w:rsidRPr="003556FF">
        <w:rPr>
          <w:rFonts w:ascii="Times New Roman" w:hAnsi="Times New Roman" w:cs="Times New Roman"/>
          <w:sz w:val="28"/>
          <w:szCs w:val="28"/>
        </w:rPr>
        <w:t xml:space="preserve"> до 12 часов. Оплата труда педагогических работников, привлекаемых для проведения  индивидуальных занятий с учащимися, осущес</w:t>
      </w:r>
      <w:r w:rsidR="00AD2ACE">
        <w:rPr>
          <w:rFonts w:ascii="Times New Roman" w:hAnsi="Times New Roman" w:cs="Times New Roman"/>
          <w:sz w:val="28"/>
          <w:szCs w:val="28"/>
        </w:rPr>
        <w:t xml:space="preserve">твляется </w:t>
      </w:r>
      <w:r w:rsidRPr="003556FF">
        <w:rPr>
          <w:rFonts w:ascii="Times New Roman" w:hAnsi="Times New Roman" w:cs="Times New Roman"/>
          <w:sz w:val="28"/>
          <w:szCs w:val="28"/>
        </w:rPr>
        <w:t xml:space="preserve">  за счет часов вариативной части Базисного плана, за фактическое количество проведенных учебных часов, исходя из установленной ставки заработной платы  на основе ЕТС. </w:t>
      </w:r>
    </w:p>
    <w:p w:rsidR="004F513A" w:rsidRPr="00AD2ACE" w:rsidRDefault="004F513A" w:rsidP="003556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ACE">
        <w:rPr>
          <w:rFonts w:ascii="Times New Roman" w:hAnsi="Times New Roman" w:cs="Times New Roman"/>
          <w:b/>
          <w:sz w:val="28"/>
          <w:szCs w:val="28"/>
        </w:rPr>
        <w:t>Правовые положения участников образовательного процесса.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Участники образовательного процесса пользуются всеми правами, предусмотренными Законом РФ "Об образовании”.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 В компетенцию администрации образовательного учреждения входит: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·        разработка школьного положения об организации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 учебному плану;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·        предоставление в недельный срок в управление образования ходатайства об организации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котором указывается фамилия, имя учащегося, класс, причина перехода на обучение по индивидуальному учебному плану, дата решения педагогического совета, период обучения сведения для тарификации учителей;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·        обеспечение своевременного подбора учителей, проведение экспертизы учебных  программ и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их выполнением;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·        </w:t>
      </w:r>
      <w:proofErr w:type="gramStart"/>
      <w:r w:rsidRPr="00355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6FF">
        <w:rPr>
          <w:rFonts w:ascii="Times New Roman" w:hAnsi="Times New Roman" w:cs="Times New Roman"/>
          <w:sz w:val="28"/>
          <w:szCs w:val="28"/>
        </w:rPr>
        <w:t xml:space="preserve"> своевременным проведением занятий, консультаций, посещением  занятий учащимися, ведением журнала учета обучения по индивидуальному  учебному плану не реже 1 раза в четверть. 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</w:t>
      </w:r>
      <w:r w:rsidRPr="003556FF">
        <w:rPr>
          <w:rFonts w:ascii="Times New Roman" w:hAnsi="Times New Roman" w:cs="Times New Roman"/>
          <w:b/>
          <w:sz w:val="28"/>
          <w:szCs w:val="28"/>
        </w:rPr>
        <w:t>При организации обучения по индивидуальному учебному плану школа должна иметь следующие документы:</w:t>
      </w:r>
    </w:p>
    <w:p w:rsid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а) заявление родителей;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>б) расписание занятий, консультаций, письменно согласованное с родителями и утвержденное заместителем директора по УВР в 3-х экземплярах;</w:t>
      </w:r>
    </w:p>
    <w:p w:rsidR="004F513A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lastRenderedPageBreak/>
        <w:t xml:space="preserve"> в) журнал учета проведенных занятий; </w:t>
      </w:r>
    </w:p>
    <w:p w:rsid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 г) решение педагогического совета;</w:t>
      </w:r>
    </w:p>
    <w:p w:rsidR="00107CF6" w:rsidRPr="003556FF" w:rsidRDefault="004F513A" w:rsidP="003556FF">
      <w:pPr>
        <w:jc w:val="both"/>
        <w:rPr>
          <w:rFonts w:ascii="Times New Roman" w:hAnsi="Times New Roman" w:cs="Times New Roman"/>
          <w:sz w:val="28"/>
          <w:szCs w:val="28"/>
        </w:rPr>
      </w:pPr>
      <w:r w:rsidRPr="003556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56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56FF">
        <w:rPr>
          <w:rFonts w:ascii="Times New Roman" w:hAnsi="Times New Roman" w:cs="Times New Roman"/>
          <w:sz w:val="28"/>
          <w:szCs w:val="28"/>
        </w:rPr>
        <w:t>) приказ по школе.</w:t>
      </w:r>
    </w:p>
    <w:sectPr w:rsidR="00107CF6" w:rsidRPr="003556FF" w:rsidSect="0010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3A"/>
    <w:rsid w:val="00062C07"/>
    <w:rsid w:val="00107CF6"/>
    <w:rsid w:val="003556FF"/>
    <w:rsid w:val="004F513A"/>
    <w:rsid w:val="00585315"/>
    <w:rsid w:val="00940DDD"/>
    <w:rsid w:val="00A43B9C"/>
    <w:rsid w:val="00AD2ACE"/>
    <w:rsid w:val="00B51681"/>
    <w:rsid w:val="00E85474"/>
    <w:rsid w:val="00E9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2012-10-21T10:46:00Z</cp:lastPrinted>
  <dcterms:created xsi:type="dcterms:W3CDTF">2010-12-01T08:37:00Z</dcterms:created>
  <dcterms:modified xsi:type="dcterms:W3CDTF">2013-11-06T14:07:00Z</dcterms:modified>
</cp:coreProperties>
</file>